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B1B71" w14:textId="4DC8070C" w:rsidR="007F5431" w:rsidRDefault="007F5431" w:rsidP="007F5431">
      <w:pPr>
        <w:jc w:val="center"/>
      </w:pPr>
      <w:r>
        <w:rPr>
          <w:noProof/>
        </w:rPr>
        <w:drawing>
          <wp:inline distT="0" distB="0" distL="0" distR="0" wp14:anchorId="4DB4C9B6" wp14:editId="29C38B69">
            <wp:extent cx="1891030" cy="685800"/>
            <wp:effectExtent l="0" t="0" r="13970" b="0"/>
            <wp:docPr id="1" name="Resim 1"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tin, küçük resim içeren bir resim&#10;&#10;Açıklama otomatik olarak oluşturuldu"/>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91030" cy="685800"/>
                    </a:xfrm>
                    <a:prstGeom prst="rect">
                      <a:avLst/>
                    </a:prstGeom>
                    <a:noFill/>
                    <a:ln>
                      <a:noFill/>
                    </a:ln>
                  </pic:spPr>
                </pic:pic>
              </a:graphicData>
            </a:graphic>
          </wp:inline>
        </w:drawing>
      </w:r>
    </w:p>
    <w:p w14:paraId="5E488D19" w14:textId="77777777" w:rsidR="007F5431" w:rsidRDefault="007F5431" w:rsidP="007F5431"/>
    <w:p w14:paraId="2059EA20" w14:textId="77777777" w:rsidR="007F5431" w:rsidRDefault="007F5431" w:rsidP="007F5431">
      <w:pPr>
        <w:jc w:val="right"/>
      </w:pPr>
      <w:r>
        <w:t>08.03.2021</w:t>
      </w:r>
    </w:p>
    <w:p w14:paraId="347792A3" w14:textId="77777777" w:rsidR="007F5431" w:rsidRDefault="007F5431" w:rsidP="007F5431">
      <w:pPr>
        <w:spacing w:after="240"/>
        <w:jc w:val="center"/>
        <w:rPr>
          <w:rFonts w:ascii="Times New Roman" w:hAnsi="Times New Roman" w:cs="Times New Roman"/>
          <w:sz w:val="22"/>
          <w:szCs w:val="22"/>
        </w:rPr>
      </w:pPr>
      <w:r>
        <w:rPr>
          <w:rFonts w:ascii="Times New Roman" w:hAnsi="Times New Roman" w:cs="Times New Roman"/>
          <w:sz w:val="22"/>
          <w:szCs w:val="22"/>
        </w:rPr>
        <w:t>BASIN BÜLTENİ</w:t>
      </w:r>
    </w:p>
    <w:p w14:paraId="6A4135DA" w14:textId="77777777" w:rsidR="007F5431" w:rsidRDefault="007F5431" w:rsidP="007F5431">
      <w:pPr>
        <w:jc w:val="center"/>
        <w:rPr>
          <w:b/>
          <w:bCs/>
          <w:sz w:val="36"/>
          <w:szCs w:val="36"/>
        </w:rPr>
      </w:pPr>
      <w:r>
        <w:rPr>
          <w:b/>
          <w:bCs/>
          <w:sz w:val="36"/>
          <w:szCs w:val="36"/>
        </w:rPr>
        <w:t xml:space="preserve">GEV, İŞKUR </w:t>
      </w:r>
      <w:proofErr w:type="gramStart"/>
      <w:r>
        <w:rPr>
          <w:b/>
          <w:bCs/>
          <w:sz w:val="36"/>
          <w:szCs w:val="36"/>
        </w:rPr>
        <w:t>İŞBİRLİĞİ</w:t>
      </w:r>
      <w:proofErr w:type="gramEnd"/>
      <w:r>
        <w:rPr>
          <w:b/>
          <w:bCs/>
          <w:sz w:val="36"/>
          <w:szCs w:val="36"/>
        </w:rPr>
        <w:t xml:space="preserve"> İLE ÜCRETSİZ KADIN KAYNAKÇI EĞİTİMLERİNE BAŞLADI</w:t>
      </w:r>
    </w:p>
    <w:p w14:paraId="62BBE6B4" w14:textId="77777777" w:rsidR="007F5431" w:rsidRDefault="007F5431" w:rsidP="007F5431"/>
    <w:p w14:paraId="5D8E608E" w14:textId="7E30C003" w:rsidR="007F5431" w:rsidRDefault="007F5431" w:rsidP="007F5431">
      <w:r>
        <w:t xml:space="preserve">Gedik Eğitim Vakfı İŞKUR </w:t>
      </w:r>
      <w:proofErr w:type="gramStart"/>
      <w:r>
        <w:t>işbirliği</w:t>
      </w:r>
      <w:proofErr w:type="gramEnd"/>
      <w:r>
        <w:t xml:space="preserve"> ile Kadın Kaynakçı Kursları bugün başladı. Sn. Pendik Kaymakamı Dr. Hülya Kaya, Sn. Pendik Belediye Başkan Yardımcısı Vahap Doğan, İŞKUR Pendik Şube Müdürü Sn. Serap Dilaver ve Gedik Holding Yönetim Kurulu ve İstanbul Gedik Üniversitesi Mütevelli Heyeti Başkanı Hülya </w:t>
      </w:r>
      <w:proofErr w:type="spellStart"/>
      <w:r>
        <w:t>GEDİK’in</w:t>
      </w:r>
      <w:proofErr w:type="spellEnd"/>
      <w:r>
        <w:t xml:space="preserve"> açılışını gerçekleştirdiği eğitim ile kadın istihdamını desteklemek, kaynakçılık mesleğini kadınların da icra edebileceği bir meslek haline getirmek, kadınların meslek sahibi olmalarının yanı sıra sanayiinin ihtiyacına da cevap vermeyi hedefliyor.  </w:t>
      </w:r>
      <w:r>
        <w:br/>
      </w:r>
      <w:r>
        <w:br/>
        <w:t xml:space="preserve">15 saat teori, 75 saat uygulamalı toplam 90 saat sürecek kurslarda eğitimleri </w:t>
      </w:r>
      <w:proofErr w:type="spellStart"/>
      <w:r>
        <w:t>GEV’in</w:t>
      </w:r>
      <w:proofErr w:type="spellEnd"/>
      <w:r>
        <w:t xml:space="preserve"> tecrübeli uzman kadrosu gerçekleştirecek.</w:t>
      </w:r>
    </w:p>
    <w:p w14:paraId="3A1B0745" w14:textId="77777777" w:rsidR="007F5431" w:rsidRDefault="007F5431" w:rsidP="007F5431"/>
    <w:p w14:paraId="39F2BA2F" w14:textId="77777777" w:rsidR="007F5431" w:rsidRDefault="007F5431" w:rsidP="007F5431">
      <w:r>
        <w:t>Kadın kaynakçı kursunu ve kurs sonundaki sınavı kazananlar için otomotiv ve yan sanayi başta olmak üzere pek çok alanda iş bulma imkanının çok yüksek olduğunu söyleyen GEV yetkilileri, sanayiinin ekmeği olan kaynak konusunda yetişmiş insan kaynağının istihdam piyasasına katkı sağlayacağını ifade ediyor.</w:t>
      </w:r>
    </w:p>
    <w:p w14:paraId="2FDD67EE" w14:textId="77777777" w:rsidR="007F5431" w:rsidRDefault="007F5431" w:rsidP="007F5431"/>
    <w:p w14:paraId="5BE8DA8B" w14:textId="77777777" w:rsidR="007F5431" w:rsidRDefault="007F5431" w:rsidP="007F5431">
      <w:pPr>
        <w:rPr>
          <w:b/>
          <w:bCs/>
          <w:u w:val="single"/>
        </w:rPr>
      </w:pPr>
      <w:r>
        <w:rPr>
          <w:b/>
          <w:bCs/>
          <w:u w:val="single"/>
        </w:rPr>
        <w:t>GEV HAKKINDA:</w:t>
      </w:r>
    </w:p>
    <w:p w14:paraId="0F14F279" w14:textId="77777777" w:rsidR="007F5431" w:rsidRDefault="007F5431" w:rsidP="007F5431">
      <w:pPr>
        <w:pStyle w:val="NormalWeb"/>
        <w:spacing w:before="0" w:beforeAutospacing="0" w:after="300" w:afterAutospacing="0"/>
        <w:jc w:val="both"/>
        <w:rPr>
          <w:rFonts w:ascii="Open Sans" w:hAnsi="Open Sans"/>
          <w:color w:val="000000"/>
          <w:sz w:val="23"/>
          <w:szCs w:val="23"/>
        </w:rPr>
      </w:pPr>
      <w:r>
        <w:rPr>
          <w:rFonts w:ascii="Open Sans" w:hAnsi="Open Sans"/>
          <w:color w:val="000000"/>
          <w:sz w:val="23"/>
          <w:szCs w:val="23"/>
        </w:rPr>
        <w:t>Gedik Eğitim ve Sosyal Yardım Vakfı (GEV), ülke eğitimine ve Türkiye’de kaynak teknolojisinin gelişimine katkıda bulunmak amacı ile 07.09.1994 tarihinde Gedik Holding tarafından kurulmuştur.</w:t>
      </w:r>
    </w:p>
    <w:p w14:paraId="31A6B59E" w14:textId="77777777" w:rsidR="007F5431" w:rsidRDefault="007F5431" w:rsidP="007F5431">
      <w:pPr>
        <w:pStyle w:val="NormalWeb"/>
        <w:spacing w:before="0" w:beforeAutospacing="0" w:after="300" w:afterAutospacing="0"/>
        <w:jc w:val="both"/>
        <w:rPr>
          <w:rFonts w:ascii="Open Sans" w:hAnsi="Open Sans"/>
          <w:color w:val="000000"/>
          <w:sz w:val="23"/>
          <w:szCs w:val="23"/>
        </w:rPr>
      </w:pPr>
      <w:r>
        <w:rPr>
          <w:rFonts w:ascii="Open Sans" w:hAnsi="Open Sans"/>
          <w:color w:val="000000"/>
          <w:sz w:val="23"/>
          <w:szCs w:val="23"/>
        </w:rPr>
        <w:t xml:space="preserve">GEV, bu alanlarda her türlü etkinliği ve girişimi üzerine düşen toplumsal bir görev olarak kabul etmiştir. Bu çerçevede </w:t>
      </w:r>
      <w:proofErr w:type="gramStart"/>
      <w:r>
        <w:rPr>
          <w:rFonts w:ascii="Open Sans" w:hAnsi="Open Sans"/>
          <w:color w:val="000000"/>
          <w:sz w:val="23"/>
          <w:szCs w:val="23"/>
        </w:rPr>
        <w:t>Milli</w:t>
      </w:r>
      <w:proofErr w:type="gramEnd"/>
      <w:r>
        <w:rPr>
          <w:rFonts w:ascii="Open Sans" w:hAnsi="Open Sans"/>
          <w:color w:val="000000"/>
          <w:sz w:val="23"/>
          <w:szCs w:val="23"/>
        </w:rPr>
        <w:t xml:space="preserve"> Eğitim Bakanlığı, yüksek öğretim kurumları ve özel sektör kuruluşları ile Vakıf arasında kurulduğu günden bu yana çok boyutlu çalışmalar yapılmıştır.</w:t>
      </w:r>
    </w:p>
    <w:p w14:paraId="639247F0" w14:textId="77777777" w:rsidR="007F5431" w:rsidRDefault="007F5431" w:rsidP="007F5431">
      <w:pPr>
        <w:pStyle w:val="NormalWeb"/>
        <w:spacing w:before="0" w:beforeAutospacing="0" w:after="300" w:afterAutospacing="0"/>
        <w:jc w:val="both"/>
        <w:rPr>
          <w:rFonts w:ascii="Open Sans" w:hAnsi="Open Sans"/>
          <w:color w:val="000000"/>
          <w:sz w:val="23"/>
          <w:szCs w:val="23"/>
        </w:rPr>
      </w:pPr>
      <w:r>
        <w:rPr>
          <w:rFonts w:ascii="Open Sans" w:hAnsi="Open Sans"/>
          <w:color w:val="000000"/>
          <w:sz w:val="23"/>
          <w:szCs w:val="23"/>
        </w:rPr>
        <w:t>GEV, okul, yurt, mesleki eğitim merkezi, engellilere yönelik hizmet veren eğitim kurumları gibi pek çok projeyi başarıyla hayata geçirmiştir.</w:t>
      </w:r>
    </w:p>
    <w:p w14:paraId="7DDE9E59" w14:textId="77777777" w:rsidR="007F5431" w:rsidRDefault="007F5431" w:rsidP="007F5431">
      <w:pPr>
        <w:pStyle w:val="NormalWeb"/>
        <w:spacing w:before="0" w:beforeAutospacing="0" w:after="300" w:afterAutospacing="0"/>
        <w:jc w:val="both"/>
        <w:rPr>
          <w:rFonts w:ascii="Open Sans" w:hAnsi="Open Sans"/>
          <w:color w:val="000000"/>
          <w:sz w:val="23"/>
          <w:szCs w:val="23"/>
        </w:rPr>
      </w:pPr>
      <w:r>
        <w:rPr>
          <w:rFonts w:ascii="Open Sans" w:hAnsi="Open Sans"/>
          <w:color w:val="000000"/>
          <w:sz w:val="23"/>
          <w:szCs w:val="23"/>
        </w:rPr>
        <w:t xml:space="preserve">Vakıf, amaçları doğrultusunda yaptığı çeşitli yardımlarla ilgili olarak çeşitli kurum ve kuruluşlardan Teşekkür, Takdir Belgeleri almıştır. Bunlar arasında T.C. </w:t>
      </w:r>
      <w:proofErr w:type="gramStart"/>
      <w:r>
        <w:rPr>
          <w:rFonts w:ascii="Open Sans" w:hAnsi="Open Sans"/>
          <w:color w:val="000000"/>
          <w:sz w:val="23"/>
          <w:szCs w:val="23"/>
        </w:rPr>
        <w:t>Milli</w:t>
      </w:r>
      <w:proofErr w:type="gramEnd"/>
      <w:r>
        <w:rPr>
          <w:rFonts w:ascii="Open Sans" w:hAnsi="Open Sans"/>
          <w:color w:val="000000"/>
          <w:sz w:val="23"/>
          <w:szCs w:val="23"/>
        </w:rPr>
        <w:t xml:space="preserve"> Eğitim Bakanlığı’ndan Takdir Belgeleri ile 23.12.1999 tarihinde Cumhurbaşkanlığınca verilen Şükran Plaketi ve Belgesi de bulunmaktadır.</w:t>
      </w:r>
    </w:p>
    <w:p w14:paraId="606DA634" w14:textId="77777777" w:rsidR="007F5431" w:rsidRDefault="007F5431" w:rsidP="007F5431">
      <w:pPr>
        <w:pStyle w:val="NormalWeb"/>
        <w:spacing w:before="0" w:beforeAutospacing="0" w:after="300" w:afterAutospacing="0"/>
        <w:jc w:val="both"/>
        <w:rPr>
          <w:rFonts w:ascii="Open Sans" w:hAnsi="Open Sans"/>
          <w:color w:val="000000"/>
          <w:sz w:val="23"/>
          <w:szCs w:val="23"/>
        </w:rPr>
      </w:pPr>
      <w:r>
        <w:rPr>
          <w:rFonts w:ascii="Open Sans" w:hAnsi="Open Sans"/>
          <w:color w:val="000000"/>
          <w:sz w:val="23"/>
          <w:szCs w:val="23"/>
        </w:rPr>
        <w:t xml:space="preserve">Daha önceden Vakıf kurucularına ait şirketler tarafından verilen “Kaynakçı Geliştirme Seminerleri” </w:t>
      </w:r>
      <w:proofErr w:type="spellStart"/>
      <w:r>
        <w:rPr>
          <w:rFonts w:ascii="Open Sans" w:hAnsi="Open Sans"/>
          <w:color w:val="000000"/>
          <w:sz w:val="23"/>
          <w:szCs w:val="23"/>
        </w:rPr>
        <w:t>GEV’in</w:t>
      </w:r>
      <w:proofErr w:type="spellEnd"/>
      <w:r>
        <w:rPr>
          <w:rFonts w:ascii="Open Sans" w:hAnsi="Open Sans"/>
          <w:color w:val="000000"/>
          <w:sz w:val="23"/>
          <w:szCs w:val="23"/>
        </w:rPr>
        <w:t xml:space="preserve"> katkılarıyla 1995 yılından bu yana periyodik olarak düzenlenmektedir.</w:t>
      </w:r>
    </w:p>
    <w:p w14:paraId="698E0C0E" w14:textId="77777777" w:rsidR="007F5431" w:rsidRDefault="007F5431" w:rsidP="007F5431">
      <w:pPr>
        <w:pStyle w:val="NormalWeb"/>
        <w:spacing w:before="0" w:beforeAutospacing="0" w:after="300" w:afterAutospacing="0"/>
        <w:jc w:val="both"/>
        <w:rPr>
          <w:rFonts w:ascii="Open Sans" w:hAnsi="Open Sans"/>
          <w:color w:val="000000"/>
          <w:sz w:val="23"/>
          <w:szCs w:val="23"/>
        </w:rPr>
      </w:pPr>
      <w:r>
        <w:rPr>
          <w:rFonts w:ascii="Open Sans" w:hAnsi="Open Sans"/>
          <w:color w:val="000000"/>
          <w:sz w:val="23"/>
          <w:szCs w:val="23"/>
        </w:rPr>
        <w:lastRenderedPageBreak/>
        <w:t>Özel sektör kuruluş çalışanlarına teorik ve pratik kaynak teknolojileri konusunda eğitimler veren Vakıf, 1994-2009 yılları arasında 32,500 kişiye ücretsiz eğitim sağlamıştır.</w:t>
      </w:r>
    </w:p>
    <w:p w14:paraId="097155E6" w14:textId="77777777" w:rsidR="007F5431" w:rsidRDefault="007F5431" w:rsidP="007F5431">
      <w:pPr>
        <w:pStyle w:val="NormalWeb"/>
        <w:spacing w:before="0" w:beforeAutospacing="0" w:after="300" w:afterAutospacing="0"/>
        <w:jc w:val="both"/>
        <w:rPr>
          <w:rFonts w:ascii="Open Sans" w:hAnsi="Open Sans"/>
          <w:color w:val="000000"/>
          <w:sz w:val="23"/>
          <w:szCs w:val="23"/>
        </w:rPr>
      </w:pPr>
      <w:r>
        <w:rPr>
          <w:rFonts w:ascii="Open Sans" w:hAnsi="Open Sans"/>
          <w:color w:val="000000"/>
          <w:sz w:val="23"/>
          <w:szCs w:val="23"/>
        </w:rPr>
        <w:t>Vakıf, 2008 yılından bu yana merkezi Paris’te bulunan IIW (</w:t>
      </w:r>
      <w:proofErr w:type="gramStart"/>
      <w:r>
        <w:rPr>
          <w:rFonts w:ascii="Open Sans" w:hAnsi="Open Sans"/>
          <w:color w:val="000000"/>
          <w:sz w:val="23"/>
          <w:szCs w:val="23"/>
        </w:rPr>
        <w:t>Uluslar arası</w:t>
      </w:r>
      <w:proofErr w:type="gramEnd"/>
      <w:r>
        <w:rPr>
          <w:rFonts w:ascii="Open Sans" w:hAnsi="Open Sans"/>
          <w:color w:val="000000"/>
          <w:sz w:val="23"/>
          <w:szCs w:val="23"/>
        </w:rPr>
        <w:t xml:space="preserve"> Kaynak Enstitüsü) Türkiye sorumlu üyesidir. GEV bünyesinde Mart 2009’dan bu yana </w:t>
      </w:r>
      <w:proofErr w:type="spellStart"/>
      <w:r>
        <w:rPr>
          <w:rFonts w:ascii="Open Sans" w:hAnsi="Open Sans"/>
          <w:color w:val="000000"/>
          <w:sz w:val="23"/>
          <w:szCs w:val="23"/>
        </w:rPr>
        <w:t>IIW’a</w:t>
      </w:r>
      <w:proofErr w:type="spellEnd"/>
      <w:r>
        <w:rPr>
          <w:rFonts w:ascii="Open Sans" w:hAnsi="Open Sans"/>
          <w:color w:val="000000"/>
          <w:sz w:val="23"/>
          <w:szCs w:val="23"/>
        </w:rPr>
        <w:t xml:space="preserve"> bağlı, tüm dünyada geçerliliği olan Uluslararası diploma ve sertifika programları da düzenlenmektedir.</w:t>
      </w:r>
    </w:p>
    <w:p w14:paraId="5BF8FFBE" w14:textId="77777777" w:rsidR="007F5431" w:rsidRDefault="007F5431" w:rsidP="007F5431"/>
    <w:p w14:paraId="7A77F5C9" w14:textId="77777777" w:rsidR="007F5431" w:rsidRDefault="007F5431" w:rsidP="007F5431">
      <w:r>
        <w:t>Detaylı Bilgi ve İletişim için</w:t>
      </w:r>
    </w:p>
    <w:p w14:paraId="671D1116" w14:textId="77777777" w:rsidR="007F5431" w:rsidRDefault="007F5431" w:rsidP="007F5431">
      <w:r>
        <w:t>İLKE KÖK</w:t>
      </w:r>
    </w:p>
    <w:p w14:paraId="61255693" w14:textId="77777777" w:rsidR="007F5431" w:rsidRDefault="007F5431" w:rsidP="007F5431">
      <w:r>
        <w:t>Gedik Holding Marka Tanıtım Uzmanı</w:t>
      </w:r>
    </w:p>
    <w:p w14:paraId="70774095" w14:textId="77777777" w:rsidR="007F5431" w:rsidRDefault="007F5431" w:rsidP="007F5431">
      <w:pPr>
        <w:rPr>
          <w:sz w:val="22"/>
          <w:szCs w:val="22"/>
        </w:rPr>
      </w:pPr>
      <w:r>
        <w:t>0530 408 42 53</w:t>
      </w:r>
    </w:p>
    <w:p w14:paraId="6781EB5A" w14:textId="77777777" w:rsidR="00A260AD" w:rsidRDefault="00A260AD"/>
    <w:sectPr w:rsidR="00A26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31"/>
    <w:rsid w:val="007F5431"/>
    <w:rsid w:val="00A260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5163"/>
  <w15:chartTrackingRefBased/>
  <w15:docId w15:val="{842ADD36-1205-4524-AFE1-D3E81420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31"/>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5431"/>
    <w:pPr>
      <w:spacing w:before="100" w:beforeAutospacing="1" w:after="100" w:afterAutospacing="1"/>
    </w:pPr>
    <w:rPr>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7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71423.8AC4E790"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 Kök l GEDIK</dc:creator>
  <cp:keywords/>
  <dc:description/>
  <cp:lastModifiedBy>İlke Kök l GEDIK</cp:lastModifiedBy>
  <cp:revision>1</cp:revision>
  <dcterms:created xsi:type="dcterms:W3CDTF">2021-03-22T10:49:00Z</dcterms:created>
  <dcterms:modified xsi:type="dcterms:W3CDTF">2021-03-22T10:50:00Z</dcterms:modified>
</cp:coreProperties>
</file>